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C0" w:rsidRDefault="00103EC0" w:rsidP="00473AFC">
      <w:pPr>
        <w:spacing w:after="0" w:line="240" w:lineRule="auto"/>
        <w:contextualSpacing/>
        <w:jc w:val="center"/>
        <w:rPr>
          <w:color w:val="ED7D31" w:themeColor="accent2"/>
          <w:sz w:val="72"/>
          <w:szCs w:val="56"/>
        </w:rPr>
      </w:pPr>
    </w:p>
    <w:p w:rsidR="00AB08AE" w:rsidRPr="001D5182" w:rsidRDefault="00542898" w:rsidP="00473AFC">
      <w:pPr>
        <w:spacing w:after="0" w:line="240" w:lineRule="auto"/>
        <w:contextualSpacing/>
        <w:jc w:val="center"/>
        <w:rPr>
          <w:b/>
          <w:bCs/>
          <w:color w:val="ED7D31" w:themeColor="accent2"/>
          <w:sz w:val="64"/>
          <w:szCs w:val="64"/>
        </w:rPr>
      </w:pPr>
      <w:r w:rsidRPr="001D5182">
        <w:rPr>
          <w:b/>
          <w:bCs/>
          <w:color w:val="ED7D31" w:themeColor="accent2"/>
          <w:sz w:val="64"/>
          <w:szCs w:val="64"/>
        </w:rPr>
        <w:t>COMPARATIVE RESULT ANALYSIS</w:t>
      </w:r>
    </w:p>
    <w:p w:rsidR="00542898" w:rsidRPr="001D5182" w:rsidRDefault="001D5182" w:rsidP="00473AFC">
      <w:pPr>
        <w:spacing w:after="0" w:line="240" w:lineRule="auto"/>
        <w:contextualSpacing/>
        <w:jc w:val="center"/>
        <w:rPr>
          <w:b/>
          <w:bCs/>
          <w:color w:val="7030A0"/>
          <w:sz w:val="64"/>
          <w:szCs w:val="64"/>
        </w:rPr>
      </w:pPr>
      <w:r w:rsidRPr="001D5182">
        <w:rPr>
          <w:b/>
          <w:bCs/>
          <w:color w:val="7030A0"/>
          <w:sz w:val="64"/>
          <w:szCs w:val="64"/>
        </w:rPr>
        <w:t>KEN</w:t>
      </w:r>
      <w:r w:rsidR="00542898" w:rsidRPr="001D5182">
        <w:rPr>
          <w:b/>
          <w:bCs/>
          <w:color w:val="7030A0"/>
          <w:sz w:val="64"/>
          <w:szCs w:val="64"/>
        </w:rPr>
        <w:t>DRIYA VIDYALAYA RRC FATEHGARH</w:t>
      </w:r>
    </w:p>
    <w:p w:rsidR="00542898" w:rsidRPr="001D5182" w:rsidRDefault="00542898" w:rsidP="00473AFC">
      <w:pPr>
        <w:spacing w:after="0" w:line="240" w:lineRule="auto"/>
        <w:contextualSpacing/>
        <w:jc w:val="center"/>
        <w:rPr>
          <w:b/>
          <w:bCs/>
          <w:color w:val="00B0F0"/>
          <w:sz w:val="64"/>
          <w:szCs w:val="64"/>
        </w:rPr>
      </w:pPr>
      <w:r w:rsidRPr="001D5182">
        <w:rPr>
          <w:b/>
          <w:bCs/>
          <w:color w:val="00B0F0"/>
          <w:sz w:val="64"/>
          <w:szCs w:val="64"/>
        </w:rPr>
        <w:t>CLASS XII AISSCE</w:t>
      </w:r>
    </w:p>
    <w:p w:rsidR="00542898" w:rsidRPr="005C611C" w:rsidRDefault="00542898" w:rsidP="00542898">
      <w:pPr>
        <w:rPr>
          <w:sz w:val="64"/>
          <w:szCs w:val="64"/>
        </w:rPr>
      </w:pPr>
      <w:r w:rsidRPr="00F40A29">
        <w:rPr>
          <w:sz w:val="64"/>
          <w:szCs w:val="64"/>
        </w:rPr>
        <w:tab/>
      </w:r>
      <w:r w:rsidR="0037204E" w:rsidRPr="00F40A29">
        <w:rPr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>YEAR</w:t>
      </w:r>
      <w:r w:rsidRPr="00F40A29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ab/>
        <w:t>PASS%</w:t>
      </w:r>
      <w:r w:rsidRPr="00F40A29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ab/>
        <w:t>PI</w:t>
      </w:r>
      <w:r w:rsidRPr="00F40A29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ab/>
      </w:r>
      <w:r w:rsidR="00BF7F0A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 xml:space="preserve">TOPPER’S % </w:t>
      </w:r>
      <w:r w:rsidRPr="00F40A29">
        <w:rPr>
          <w:color w:val="C00000"/>
          <w:sz w:val="64"/>
          <w:szCs w:val="64"/>
        </w:rPr>
        <w:tab/>
        <w:t>STREAM</w:t>
      </w:r>
    </w:p>
    <w:p w:rsidR="00542898" w:rsidRPr="00F40A29" w:rsidRDefault="00542898" w:rsidP="00542898">
      <w:pPr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ab/>
      </w:r>
      <w:r w:rsidR="0037204E"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>2018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100%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="0037204E"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>57.6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92.4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SCIENCE</w:t>
      </w:r>
    </w:p>
    <w:p w:rsidR="00542898" w:rsidRPr="00F40A29" w:rsidRDefault="00542898" w:rsidP="00542898">
      <w:pPr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ab/>
      </w:r>
      <w:r w:rsidR="0037204E"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>2019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98.4%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70.0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96.6</w:t>
      </w:r>
      <w:r w:rsidR="00461014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48"/>
          <w:szCs w:val="48"/>
        </w:rPr>
        <w:t>HUMANITIES</w:t>
      </w:r>
    </w:p>
    <w:p w:rsidR="00542898" w:rsidRPr="00F40A29" w:rsidRDefault="00542898" w:rsidP="00542898">
      <w:pPr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ab/>
      </w:r>
      <w:r w:rsidR="0037204E"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>2020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100%</w:t>
      </w:r>
      <w:r w:rsidR="00461014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64"/>
          <w:szCs w:val="64"/>
        </w:rPr>
        <w:tab/>
      </w:r>
      <w:r w:rsidR="0037204E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64"/>
          <w:szCs w:val="64"/>
        </w:rPr>
        <w:t>67.56</w:t>
      </w:r>
      <w:r w:rsidR="00461014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64"/>
          <w:szCs w:val="64"/>
        </w:rPr>
        <w:tab/>
        <w:t>97.8</w:t>
      </w:r>
      <w:r w:rsidR="00461014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64"/>
          <w:szCs w:val="64"/>
        </w:rPr>
        <w:tab/>
      </w:r>
      <w:r w:rsidR="00461014" w:rsidRPr="00F40A29">
        <w:rPr>
          <w:color w:val="00B050"/>
          <w:sz w:val="64"/>
          <w:szCs w:val="64"/>
        </w:rPr>
        <w:tab/>
        <w:t>SCIENCE</w:t>
      </w:r>
    </w:p>
    <w:p w:rsidR="005C611C" w:rsidRDefault="0037204E" w:rsidP="00542898">
      <w:pPr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2021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100%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69.23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98.8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SCIENCE</w:t>
      </w:r>
    </w:p>
    <w:p w:rsidR="005C611C" w:rsidRDefault="005C611C" w:rsidP="00542898">
      <w:pPr>
        <w:rPr>
          <w:color w:val="00B050"/>
          <w:sz w:val="64"/>
          <w:szCs w:val="64"/>
        </w:rPr>
      </w:pPr>
      <w:r>
        <w:rPr>
          <w:color w:val="00B050"/>
          <w:sz w:val="64"/>
          <w:szCs w:val="64"/>
        </w:rPr>
        <w:t xml:space="preserve">          2022      96.93%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53.93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95.4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>SCIENCE</w:t>
      </w:r>
    </w:p>
    <w:p w:rsidR="0037204E" w:rsidRDefault="005C611C" w:rsidP="00542898">
      <w:pPr>
        <w:rPr>
          <w:color w:val="00B050"/>
          <w:sz w:val="72"/>
          <w:szCs w:val="56"/>
        </w:rPr>
      </w:pP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 xml:space="preserve">2023 </w:t>
      </w:r>
      <w:r>
        <w:rPr>
          <w:color w:val="00B050"/>
          <w:sz w:val="64"/>
          <w:szCs w:val="64"/>
        </w:rPr>
        <w:tab/>
        <w:t>94.19%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51.03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96.6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 w:rsidRPr="00F40A29">
        <w:rPr>
          <w:color w:val="00B050"/>
          <w:sz w:val="48"/>
          <w:szCs w:val="48"/>
        </w:rPr>
        <w:t>HUMANITIES</w:t>
      </w:r>
      <w:r w:rsidR="0037204E">
        <w:rPr>
          <w:color w:val="00B050"/>
          <w:sz w:val="72"/>
          <w:szCs w:val="56"/>
        </w:rPr>
        <w:tab/>
      </w:r>
    </w:p>
    <w:p w:rsidR="00103EC0" w:rsidRDefault="00103EC0" w:rsidP="00473AFC">
      <w:pPr>
        <w:spacing w:after="0" w:line="240" w:lineRule="auto"/>
        <w:contextualSpacing/>
        <w:jc w:val="center"/>
        <w:rPr>
          <w:color w:val="ED7D31" w:themeColor="accent2"/>
          <w:sz w:val="72"/>
          <w:szCs w:val="56"/>
        </w:rPr>
      </w:pPr>
    </w:p>
    <w:p w:rsidR="00EA0183" w:rsidRDefault="00EA0183" w:rsidP="00473AFC">
      <w:pPr>
        <w:spacing w:after="0" w:line="240" w:lineRule="auto"/>
        <w:contextualSpacing/>
        <w:jc w:val="center"/>
        <w:rPr>
          <w:color w:val="ED7D31" w:themeColor="accent2"/>
          <w:sz w:val="72"/>
          <w:szCs w:val="56"/>
        </w:rPr>
      </w:pPr>
    </w:p>
    <w:p w:rsidR="00473AFC" w:rsidRPr="001D5182" w:rsidRDefault="00473AFC" w:rsidP="00473AFC">
      <w:pPr>
        <w:spacing w:after="0" w:line="240" w:lineRule="auto"/>
        <w:contextualSpacing/>
        <w:jc w:val="center"/>
        <w:rPr>
          <w:b/>
          <w:bCs/>
          <w:color w:val="ED7D31" w:themeColor="accent2"/>
          <w:sz w:val="64"/>
          <w:szCs w:val="64"/>
        </w:rPr>
      </w:pPr>
      <w:r w:rsidRPr="001D5182">
        <w:rPr>
          <w:b/>
          <w:bCs/>
          <w:color w:val="ED7D31" w:themeColor="accent2"/>
          <w:sz w:val="64"/>
          <w:szCs w:val="64"/>
        </w:rPr>
        <w:t>COMPARATIVE RESULT ANALYSIS</w:t>
      </w:r>
    </w:p>
    <w:p w:rsidR="00473AFC" w:rsidRPr="001D5182" w:rsidRDefault="001D5182" w:rsidP="00473AFC">
      <w:pPr>
        <w:spacing w:after="0" w:line="240" w:lineRule="auto"/>
        <w:contextualSpacing/>
        <w:jc w:val="center"/>
        <w:rPr>
          <w:b/>
          <w:bCs/>
          <w:color w:val="7030A0"/>
          <w:sz w:val="64"/>
          <w:szCs w:val="64"/>
        </w:rPr>
      </w:pPr>
      <w:r w:rsidRPr="001D5182">
        <w:rPr>
          <w:b/>
          <w:bCs/>
          <w:color w:val="7030A0"/>
          <w:sz w:val="64"/>
          <w:szCs w:val="64"/>
        </w:rPr>
        <w:t>KEN</w:t>
      </w:r>
      <w:r w:rsidR="00473AFC" w:rsidRPr="001D5182">
        <w:rPr>
          <w:b/>
          <w:bCs/>
          <w:color w:val="7030A0"/>
          <w:sz w:val="64"/>
          <w:szCs w:val="64"/>
        </w:rPr>
        <w:t>DRIYA VIDYALAYA RRC FATEHGARH</w:t>
      </w:r>
    </w:p>
    <w:p w:rsidR="00473AFC" w:rsidRPr="001D5182" w:rsidRDefault="00473AFC" w:rsidP="00473AFC">
      <w:pPr>
        <w:spacing w:after="0" w:line="240" w:lineRule="auto"/>
        <w:contextualSpacing/>
        <w:jc w:val="center"/>
        <w:rPr>
          <w:b/>
          <w:bCs/>
          <w:color w:val="00B0F0"/>
          <w:sz w:val="64"/>
          <w:szCs w:val="64"/>
        </w:rPr>
      </w:pPr>
      <w:r w:rsidRPr="001D5182">
        <w:rPr>
          <w:b/>
          <w:bCs/>
          <w:color w:val="00B0F0"/>
          <w:sz w:val="64"/>
          <w:szCs w:val="64"/>
        </w:rPr>
        <w:t>CLASS X AISSE</w:t>
      </w:r>
    </w:p>
    <w:p w:rsidR="008A1929" w:rsidRDefault="00473AFC" w:rsidP="00473AFC">
      <w:pPr>
        <w:rPr>
          <w:color w:val="00B050"/>
          <w:sz w:val="64"/>
          <w:szCs w:val="64"/>
        </w:rPr>
      </w:pPr>
      <w:r w:rsidRPr="00F40A29">
        <w:rPr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>YEAR</w:t>
      </w:r>
      <w:r w:rsidRPr="00F40A29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ab/>
        <w:t>PASS%</w:t>
      </w:r>
      <w:r w:rsidRPr="00F40A29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ab/>
      </w:r>
      <w:r w:rsidR="00964C02" w:rsidRPr="00F40A29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>PI</w:t>
      </w:r>
      <w:r w:rsidRPr="00F40A29">
        <w:rPr>
          <w:color w:val="C00000"/>
          <w:sz w:val="64"/>
          <w:szCs w:val="64"/>
        </w:rPr>
        <w:tab/>
      </w:r>
      <w:r w:rsidRPr="00F40A29">
        <w:rPr>
          <w:color w:val="C00000"/>
          <w:sz w:val="64"/>
          <w:szCs w:val="64"/>
        </w:rPr>
        <w:tab/>
      </w:r>
      <w:r w:rsidR="00964C02" w:rsidRPr="00F40A29">
        <w:rPr>
          <w:color w:val="C00000"/>
          <w:sz w:val="64"/>
          <w:szCs w:val="64"/>
        </w:rPr>
        <w:tab/>
      </w:r>
      <w:r w:rsidR="00964C02" w:rsidRPr="00F40A29">
        <w:rPr>
          <w:color w:val="C00000"/>
          <w:sz w:val="64"/>
          <w:szCs w:val="64"/>
        </w:rPr>
        <w:tab/>
      </w:r>
      <w:r w:rsidR="00BF7F0A">
        <w:rPr>
          <w:color w:val="C00000"/>
          <w:sz w:val="64"/>
          <w:szCs w:val="64"/>
        </w:rPr>
        <w:tab/>
      </w:r>
      <w:r w:rsidR="008A1929" w:rsidRPr="00F40A29">
        <w:rPr>
          <w:color w:val="C00000"/>
          <w:sz w:val="64"/>
          <w:szCs w:val="64"/>
        </w:rPr>
        <w:t>TOPPER’S %</w:t>
      </w:r>
      <w:r w:rsidRPr="00F40A29">
        <w:rPr>
          <w:color w:val="00B050"/>
          <w:sz w:val="64"/>
          <w:szCs w:val="64"/>
        </w:rPr>
        <w:tab/>
      </w:r>
    </w:p>
    <w:p w:rsidR="00473AFC" w:rsidRPr="00F40A29" w:rsidRDefault="00473AFC" w:rsidP="008A1929">
      <w:pPr>
        <w:ind w:firstLine="720"/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>2018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100%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  <w:r w:rsid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>67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  <w:r w:rsidR="0032699A">
        <w:rPr>
          <w:color w:val="00B050"/>
          <w:sz w:val="64"/>
          <w:szCs w:val="64"/>
        </w:rPr>
        <w:t xml:space="preserve">    </w:t>
      </w:r>
      <w:r w:rsidR="00964C02" w:rsidRPr="00F40A29">
        <w:rPr>
          <w:color w:val="00B050"/>
          <w:sz w:val="64"/>
          <w:szCs w:val="64"/>
        </w:rPr>
        <w:t>Topper 97.6%</w:t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</w:p>
    <w:p w:rsidR="00473AFC" w:rsidRPr="00F40A29" w:rsidRDefault="00473AFC" w:rsidP="00473AFC">
      <w:pPr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ab/>
        <w:t>2019</w:t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  <w:t>100</w:t>
      </w:r>
      <w:r w:rsidRPr="00F40A29">
        <w:rPr>
          <w:color w:val="00B050"/>
          <w:sz w:val="64"/>
          <w:szCs w:val="64"/>
        </w:rPr>
        <w:t>%</w:t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  <w:r w:rsid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>63.54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>Topper 97.5%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</w:p>
    <w:p w:rsidR="00473AFC" w:rsidRPr="00F40A29" w:rsidRDefault="00473AFC" w:rsidP="00473AFC">
      <w:pPr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ab/>
        <w:t>2020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100%</w:t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  <w:r w:rsid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>58.43</w:t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</w:r>
      <w:r w:rsidR="00964C02" w:rsidRPr="00F40A29">
        <w:rPr>
          <w:color w:val="00B050"/>
          <w:sz w:val="64"/>
          <w:szCs w:val="64"/>
        </w:rPr>
        <w:tab/>
        <w:t>Topper 98.6%</w:t>
      </w:r>
    </w:p>
    <w:p w:rsidR="00076531" w:rsidRDefault="00076531" w:rsidP="00473AFC">
      <w:pPr>
        <w:rPr>
          <w:color w:val="00B050"/>
          <w:sz w:val="64"/>
          <w:szCs w:val="64"/>
        </w:rPr>
      </w:pPr>
      <w:r w:rsidRPr="00F40A29">
        <w:rPr>
          <w:color w:val="00B050"/>
          <w:sz w:val="64"/>
          <w:szCs w:val="64"/>
        </w:rPr>
        <w:tab/>
        <w:t>2021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100%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>59.88</w:t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</w:r>
      <w:r w:rsidRPr="00F40A29">
        <w:rPr>
          <w:color w:val="00B050"/>
          <w:sz w:val="64"/>
          <w:szCs w:val="64"/>
        </w:rPr>
        <w:tab/>
        <w:t>Topper 98.6%</w:t>
      </w:r>
    </w:p>
    <w:p w:rsidR="005C611C" w:rsidRDefault="005C611C" w:rsidP="005C611C">
      <w:pPr>
        <w:spacing w:after="0" w:line="360" w:lineRule="auto"/>
        <w:rPr>
          <w:color w:val="00B050"/>
          <w:sz w:val="64"/>
          <w:szCs w:val="64"/>
        </w:rPr>
      </w:pPr>
      <w:r>
        <w:rPr>
          <w:color w:val="00B050"/>
          <w:sz w:val="64"/>
          <w:szCs w:val="64"/>
        </w:rPr>
        <w:tab/>
        <w:t>2022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100%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50.48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Topper 96.8%</w:t>
      </w:r>
    </w:p>
    <w:p w:rsidR="005C611C" w:rsidRPr="00F40A29" w:rsidRDefault="005C611C" w:rsidP="005C611C">
      <w:pPr>
        <w:spacing w:after="0" w:line="360" w:lineRule="auto"/>
        <w:rPr>
          <w:color w:val="00B050"/>
          <w:sz w:val="64"/>
          <w:szCs w:val="64"/>
        </w:rPr>
      </w:pPr>
      <w:r>
        <w:rPr>
          <w:color w:val="00B050"/>
          <w:sz w:val="64"/>
          <w:szCs w:val="64"/>
        </w:rPr>
        <w:t xml:space="preserve">     2023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99.44%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55.07</w:t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</w:r>
      <w:r>
        <w:rPr>
          <w:color w:val="00B050"/>
          <w:sz w:val="64"/>
          <w:szCs w:val="64"/>
        </w:rPr>
        <w:tab/>
        <w:t>Topper 95.4%</w:t>
      </w:r>
    </w:p>
    <w:p w:rsidR="00473AFC" w:rsidRDefault="00337454" w:rsidP="00566973">
      <w:pPr>
        <w:ind w:hanging="142"/>
        <w:rPr>
          <w:color w:val="00B050"/>
          <w:sz w:val="72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778510</wp:posOffset>
            </wp:positionV>
            <wp:extent cx="8623300" cy="5826760"/>
            <wp:effectExtent l="0" t="0" r="635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E6">
        <w:rPr>
          <w:noProof/>
        </w:rPr>
        <w:drawing>
          <wp:inline distT="0" distB="0" distL="0" distR="0" wp14:anchorId="45FED476" wp14:editId="5C2981EB">
            <wp:extent cx="10229850" cy="716915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3AFC" w:rsidRDefault="00473AFC" w:rsidP="00542898">
      <w:pPr>
        <w:rPr>
          <w:color w:val="00B050"/>
          <w:sz w:val="72"/>
          <w:szCs w:val="56"/>
        </w:rPr>
      </w:pPr>
    </w:p>
    <w:p w:rsidR="007D352F" w:rsidRDefault="007D352F" w:rsidP="00542898">
      <w:pPr>
        <w:rPr>
          <w:color w:val="00B050"/>
          <w:sz w:val="72"/>
          <w:szCs w:val="56"/>
        </w:rPr>
      </w:pPr>
    </w:p>
    <w:p w:rsidR="000D71A2" w:rsidRDefault="000D71A2" w:rsidP="007D352F">
      <w:pPr>
        <w:rPr>
          <w:color w:val="002060"/>
          <w:sz w:val="82"/>
          <w:szCs w:val="66"/>
        </w:rPr>
      </w:pPr>
      <w:bookmarkStart w:id="0" w:name="_GoBack"/>
      <w:bookmarkEnd w:id="0"/>
    </w:p>
    <w:p w:rsidR="0066216E" w:rsidRDefault="00337454" w:rsidP="007D352F">
      <w:pPr>
        <w:rPr>
          <w:color w:val="002060"/>
          <w:sz w:val="82"/>
          <w:szCs w:val="66"/>
        </w:rPr>
      </w:pPr>
      <w:r>
        <w:rPr>
          <w:noProof/>
          <w:color w:val="002060"/>
          <w:sz w:val="82"/>
          <w:szCs w:val="66"/>
        </w:rPr>
        <w:drawing>
          <wp:anchor distT="0" distB="0" distL="114300" distR="114300" simplePos="0" relativeHeight="251663360" behindDoc="0" locked="0" layoutInCell="1" allowOverlap="1" wp14:anchorId="125BA1CC" wp14:editId="605AC79B">
            <wp:simplePos x="0" y="0"/>
            <wp:positionH relativeFrom="column">
              <wp:posOffset>533400</wp:posOffset>
            </wp:positionH>
            <wp:positionV relativeFrom="paragraph">
              <wp:posOffset>589280</wp:posOffset>
            </wp:positionV>
            <wp:extent cx="9175115" cy="5958840"/>
            <wp:effectExtent l="0" t="0" r="698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115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1A2" w:rsidRDefault="000D71A2" w:rsidP="007D352F">
      <w:pPr>
        <w:rPr>
          <w:color w:val="002060"/>
          <w:sz w:val="82"/>
          <w:szCs w:val="66"/>
        </w:rPr>
      </w:pPr>
    </w:p>
    <w:p w:rsidR="000D71A2" w:rsidRPr="000D71A2" w:rsidRDefault="000D71A2" w:rsidP="000D71A2">
      <w:pPr>
        <w:rPr>
          <w:sz w:val="52"/>
          <w:szCs w:val="48"/>
        </w:rPr>
      </w:pPr>
      <w:r>
        <w:rPr>
          <w:sz w:val="82"/>
          <w:szCs w:val="66"/>
        </w:rPr>
        <w:tab/>
      </w:r>
    </w:p>
    <w:sectPr w:rsidR="000D71A2" w:rsidRPr="000D71A2" w:rsidSect="002E7CB9">
      <w:pgSz w:w="16839" w:h="11907" w:orient="landscape" w:code="9"/>
      <w:pgMar w:top="288" w:right="288" w:bottom="432" w:left="432" w:header="0" w:footer="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98"/>
    <w:rsid w:val="00076531"/>
    <w:rsid w:val="000D71A2"/>
    <w:rsid w:val="00103EC0"/>
    <w:rsid w:val="00123C3E"/>
    <w:rsid w:val="001D5182"/>
    <w:rsid w:val="00232829"/>
    <w:rsid w:val="002E7CB9"/>
    <w:rsid w:val="0032699A"/>
    <w:rsid w:val="00337454"/>
    <w:rsid w:val="00341C11"/>
    <w:rsid w:val="0035731D"/>
    <w:rsid w:val="0037204E"/>
    <w:rsid w:val="00461014"/>
    <w:rsid w:val="00473AFC"/>
    <w:rsid w:val="00507BB2"/>
    <w:rsid w:val="00542898"/>
    <w:rsid w:val="00566973"/>
    <w:rsid w:val="005C611C"/>
    <w:rsid w:val="005E3B2F"/>
    <w:rsid w:val="0066216E"/>
    <w:rsid w:val="00675E06"/>
    <w:rsid w:val="006D5D96"/>
    <w:rsid w:val="006F2361"/>
    <w:rsid w:val="00734D4E"/>
    <w:rsid w:val="007D352F"/>
    <w:rsid w:val="007D40C1"/>
    <w:rsid w:val="007F0B1B"/>
    <w:rsid w:val="008A1929"/>
    <w:rsid w:val="008C7141"/>
    <w:rsid w:val="008D5483"/>
    <w:rsid w:val="00964C02"/>
    <w:rsid w:val="00A162A5"/>
    <w:rsid w:val="00A80339"/>
    <w:rsid w:val="00AB08AE"/>
    <w:rsid w:val="00BE30E6"/>
    <w:rsid w:val="00BF7F0A"/>
    <w:rsid w:val="00CE0D2F"/>
    <w:rsid w:val="00D45264"/>
    <w:rsid w:val="00EA0183"/>
    <w:rsid w:val="00F21B36"/>
    <w:rsid w:val="00F40A29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1C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6621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1C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6621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aseline="0">
                <a:solidFill>
                  <a:srgbClr val="FF0000"/>
                </a:solidFill>
              </a:rPr>
              <a:t>COMPARATIVE RESULT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aseline="0">
                <a:solidFill>
                  <a:schemeClr val="accent2">
                    <a:lumMod val="75000"/>
                  </a:schemeClr>
                </a:solidFill>
              </a:rPr>
              <a:t>KENDRIYA VIDYALAYA RRC FATEHGARH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aseline="0">
                <a:solidFill>
                  <a:srgbClr val="00B0F0"/>
                </a:solidFill>
              </a:rPr>
              <a:t>CLASS XII AISSCE</a:t>
            </a:r>
          </a:p>
        </c:rich>
      </c:tx>
      <c:layout>
        <c:manualLayout>
          <c:xMode val="edge"/>
          <c:yMode val="edge"/>
          <c:x val="0.26505302882425663"/>
          <c:y val="5.822673136303484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26620772052137"/>
          <c:y val="0.22913101014556683"/>
          <c:w val="0.85302339354760037"/>
          <c:h val="0.60515121097291158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676288"/>
        <c:axId val="263678592"/>
      </c:barChart>
      <c:catAx>
        <c:axId val="26367628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baseline="0">
                    <a:solidFill>
                      <a:srgbClr val="FF0000"/>
                    </a:solidFill>
                  </a:rPr>
                  <a:t>YEARS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263678592"/>
        <c:crosses val="autoZero"/>
        <c:auto val="1"/>
        <c:lblAlgn val="ctr"/>
        <c:lblOffset val="100"/>
        <c:noMultiLvlLbl val="0"/>
      </c:catAx>
      <c:valAx>
        <c:axId val="26367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baseline="0">
                    <a:solidFill>
                      <a:srgbClr val="C00000"/>
                    </a:solidFill>
                  </a:rPr>
                  <a:t>PASS 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367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7818-D74C-441B-A3C5-00A4DAB5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Exam Departmentmain</cp:lastModifiedBy>
  <cp:revision>3</cp:revision>
  <cp:lastPrinted>2023-07-27T08:52:00Z</cp:lastPrinted>
  <dcterms:created xsi:type="dcterms:W3CDTF">2023-07-31T05:48:00Z</dcterms:created>
  <dcterms:modified xsi:type="dcterms:W3CDTF">2023-07-31T05:48:00Z</dcterms:modified>
</cp:coreProperties>
</file>